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09" w:rsidRDefault="004D4194" w:rsidP="00036309">
      <w:pPr>
        <w:jc w:val="center"/>
      </w:pPr>
      <w:r w:rsidRPr="00D84268">
        <w:rPr>
          <w:noProof/>
        </w:rPr>
        <w:drawing>
          <wp:anchor distT="0" distB="0" distL="114300" distR="114300" simplePos="0" relativeHeight="251658240" behindDoc="0" locked="0" layoutInCell="1" allowOverlap="1" wp14:anchorId="234324A8" wp14:editId="61E1F854">
            <wp:simplePos x="0" y="0"/>
            <wp:positionH relativeFrom="column">
              <wp:posOffset>-133350</wp:posOffset>
            </wp:positionH>
            <wp:positionV relativeFrom="page">
              <wp:posOffset>1495425</wp:posOffset>
            </wp:positionV>
            <wp:extent cx="1670685" cy="590550"/>
            <wp:effectExtent l="19050" t="0" r="5715" b="0"/>
            <wp:wrapNone/>
            <wp:docPr id="2" name="Picture 2" descr="GSFB-Logo_300x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FB-Logo_300x104"/>
                    <pic:cNvPicPr>
                      <a:picLocks noChangeAspect="1" noChangeArrowheads="1"/>
                    </pic:cNvPicPr>
                  </pic:nvPicPr>
                  <pic:blipFill>
                    <a:blip r:embed="rId7" cstate="print"/>
                    <a:srcRect/>
                    <a:stretch>
                      <a:fillRect/>
                    </a:stretch>
                  </pic:blipFill>
                  <pic:spPr bwMode="auto">
                    <a:xfrm>
                      <a:off x="0" y="0"/>
                      <a:ext cx="1670685" cy="590550"/>
                    </a:xfrm>
                    <a:prstGeom prst="rect">
                      <a:avLst/>
                    </a:prstGeom>
                    <a:noFill/>
                    <a:ln w="9525">
                      <a:noFill/>
                      <a:miter lim="800000"/>
                      <a:headEnd/>
                      <a:tailEnd/>
                    </a:ln>
                  </pic:spPr>
                </pic:pic>
              </a:graphicData>
            </a:graphic>
          </wp:anchor>
        </w:drawing>
      </w:r>
    </w:p>
    <w:p w:rsidR="00C3654A" w:rsidRDefault="00096AE0">
      <w:pPr>
        <w:rPr>
          <w:b/>
        </w:rPr>
      </w:pPr>
      <w:r>
        <w:tab/>
      </w:r>
      <w:r>
        <w:tab/>
      </w:r>
      <w:r>
        <w:tab/>
        <w:t xml:space="preserve">  </w:t>
      </w:r>
      <w:r w:rsidR="00C3654A">
        <w:t xml:space="preserve">               </w:t>
      </w:r>
      <w:r w:rsidR="004C02BE" w:rsidRPr="00096AE0">
        <w:rPr>
          <w:b/>
        </w:rPr>
        <w:t>3121 Hotel Road</w:t>
      </w:r>
      <w:r w:rsidR="004C02BE">
        <w:t xml:space="preserve"> </w:t>
      </w:r>
      <w:r w:rsidRPr="00096AE0">
        <w:rPr>
          <w:b/>
        </w:rPr>
        <w:t>·</w:t>
      </w:r>
      <w:r>
        <w:rPr>
          <w:b/>
        </w:rPr>
        <w:t xml:space="preserve"> Auburn, ME 04211 · (207) 782-3554 ·</w:t>
      </w:r>
      <w:r w:rsidR="00C3654A">
        <w:rPr>
          <w:b/>
        </w:rPr>
        <w:t xml:space="preserve"> </w:t>
      </w:r>
      <w:r w:rsidR="003A1165" w:rsidRPr="003A1165">
        <w:rPr>
          <w:b/>
        </w:rPr>
        <w:t>www.gsfb.org</w:t>
      </w:r>
    </w:p>
    <w:p w:rsidR="00EE7D3F" w:rsidRPr="00EE7D3F" w:rsidRDefault="00EE7D3F" w:rsidP="00EE7D3F">
      <w:pPr>
        <w:spacing w:after="0"/>
        <w:jc w:val="center"/>
        <w:rPr>
          <w:b/>
          <w:sz w:val="16"/>
          <w:szCs w:val="16"/>
        </w:rPr>
      </w:pPr>
    </w:p>
    <w:p w:rsidR="00EE7D3F" w:rsidRPr="00EE7D3F" w:rsidRDefault="00B16D7D" w:rsidP="00DC543D">
      <w:pPr>
        <w:spacing w:after="0"/>
        <w:jc w:val="center"/>
        <w:rPr>
          <w:b/>
          <w:sz w:val="16"/>
          <w:szCs w:val="16"/>
        </w:rPr>
      </w:pPr>
      <w:r w:rsidRPr="003A1165">
        <w:rPr>
          <w:b/>
          <w:sz w:val="44"/>
          <w:szCs w:val="44"/>
        </w:rPr>
        <w:t>PRESS RELEASE</w:t>
      </w:r>
    </w:p>
    <w:p w:rsidR="00B16D7D" w:rsidRPr="00DF6696" w:rsidRDefault="00B16D7D" w:rsidP="00E544AF">
      <w:pPr>
        <w:spacing w:after="0" w:line="240" w:lineRule="auto"/>
        <w:jc w:val="right"/>
        <w:rPr>
          <w:b/>
          <w:sz w:val="44"/>
          <w:szCs w:val="44"/>
        </w:rPr>
      </w:pPr>
      <w:r w:rsidRPr="00DF6696">
        <w:t xml:space="preserve">Contact: </w:t>
      </w:r>
      <w:r w:rsidR="00DF6696">
        <w:t>Rebecca Wright</w:t>
      </w:r>
    </w:p>
    <w:p w:rsidR="00096AE0" w:rsidRPr="00DF6696" w:rsidRDefault="00DF6696" w:rsidP="00E544AF">
      <w:pPr>
        <w:spacing w:after="0" w:line="240" w:lineRule="auto"/>
        <w:jc w:val="right"/>
      </w:pPr>
      <w:r>
        <w:t>(207) 740-8635</w:t>
      </w:r>
    </w:p>
    <w:p w:rsidR="00B16D7D" w:rsidRPr="00DF6696" w:rsidRDefault="00DF6696" w:rsidP="00E544AF">
      <w:pPr>
        <w:spacing w:after="0" w:line="240" w:lineRule="auto"/>
        <w:jc w:val="right"/>
      </w:pPr>
      <w:r>
        <w:t>rwright</w:t>
      </w:r>
      <w:r w:rsidR="00B16D7D" w:rsidRPr="00DF6696">
        <w:t>@gsfb.org</w:t>
      </w:r>
    </w:p>
    <w:p w:rsidR="00B16D7D" w:rsidRPr="00B16D7D" w:rsidRDefault="00B16D7D" w:rsidP="00E544AF">
      <w:pPr>
        <w:pBdr>
          <w:bottom w:val="single" w:sz="12" w:space="1" w:color="auto"/>
        </w:pBdr>
        <w:spacing w:after="0" w:line="240" w:lineRule="auto"/>
      </w:pPr>
    </w:p>
    <w:p w:rsidR="00B16D7D" w:rsidRDefault="00B16D7D" w:rsidP="00E544AF">
      <w:pPr>
        <w:spacing w:after="0" w:line="240" w:lineRule="auto"/>
      </w:pPr>
    </w:p>
    <w:p w:rsidR="00B16D7D" w:rsidRDefault="00B16D7D" w:rsidP="00E544AF">
      <w:pPr>
        <w:spacing w:after="0" w:line="240" w:lineRule="auto"/>
        <w:rPr>
          <w:b/>
          <w:u w:val="single"/>
        </w:rPr>
      </w:pPr>
      <w:r>
        <w:rPr>
          <w:b/>
          <w:u w:val="single"/>
        </w:rPr>
        <w:t>FOR IMMEDIATE RELEASE</w:t>
      </w:r>
    </w:p>
    <w:p w:rsidR="00B16D7D" w:rsidRDefault="00B16D7D" w:rsidP="00E544AF">
      <w:pPr>
        <w:spacing w:after="0" w:line="240" w:lineRule="auto"/>
      </w:pPr>
    </w:p>
    <w:p w:rsidR="00613C0F" w:rsidRDefault="00DF6696" w:rsidP="00DF6696">
      <w:pPr>
        <w:spacing w:after="0" w:line="240" w:lineRule="auto"/>
      </w:pPr>
      <w:r>
        <w:t>April 3, 2015</w:t>
      </w:r>
    </w:p>
    <w:p w:rsidR="00DF6696" w:rsidRDefault="00DF6696" w:rsidP="00DF6696">
      <w:pPr>
        <w:spacing w:after="0" w:line="240" w:lineRule="auto"/>
        <w:rPr>
          <w:b/>
          <w:sz w:val="28"/>
        </w:rPr>
      </w:pPr>
    </w:p>
    <w:p w:rsidR="00EC7ADE" w:rsidRPr="00111CDD" w:rsidRDefault="00DF6696" w:rsidP="00613C0F">
      <w:pPr>
        <w:spacing w:after="0" w:line="240" w:lineRule="auto"/>
        <w:jc w:val="center"/>
        <w:rPr>
          <w:b/>
          <w:sz w:val="28"/>
          <w:szCs w:val="28"/>
        </w:rPr>
      </w:pPr>
      <w:r w:rsidRPr="00DF6696">
        <w:rPr>
          <w:b/>
          <w:sz w:val="32"/>
          <w:szCs w:val="32"/>
        </w:rPr>
        <w:t xml:space="preserve"> </w:t>
      </w:r>
      <w:r w:rsidRPr="00111CDD">
        <w:rPr>
          <w:b/>
          <w:sz w:val="28"/>
          <w:szCs w:val="28"/>
        </w:rPr>
        <w:t xml:space="preserve">Good Shepherd Food Bank </w:t>
      </w:r>
      <w:r w:rsidR="00111CDD" w:rsidRPr="00111CDD">
        <w:rPr>
          <w:b/>
          <w:sz w:val="28"/>
          <w:szCs w:val="28"/>
        </w:rPr>
        <w:t xml:space="preserve">Receives </w:t>
      </w:r>
      <w:r w:rsidRPr="00111CDD">
        <w:rPr>
          <w:b/>
          <w:sz w:val="28"/>
          <w:szCs w:val="28"/>
        </w:rPr>
        <w:t>a 4-Star Rating</w:t>
      </w:r>
      <w:r w:rsidR="00833CE5" w:rsidRPr="00111CDD">
        <w:rPr>
          <w:b/>
          <w:sz w:val="28"/>
          <w:szCs w:val="28"/>
        </w:rPr>
        <w:t xml:space="preserve"> </w:t>
      </w:r>
      <w:r w:rsidR="00111CDD" w:rsidRPr="00111CDD">
        <w:rPr>
          <w:b/>
          <w:sz w:val="28"/>
          <w:szCs w:val="28"/>
        </w:rPr>
        <w:t>from Charity Navigator</w:t>
      </w:r>
    </w:p>
    <w:p w:rsidR="000B1447" w:rsidRPr="00DF6696" w:rsidRDefault="00EC7ADE" w:rsidP="008B32BB">
      <w:pPr>
        <w:spacing w:after="0" w:line="240" w:lineRule="auto"/>
      </w:pPr>
      <w:r>
        <w:rPr>
          <w:i/>
          <w:sz w:val="26"/>
          <w:szCs w:val="26"/>
        </w:rPr>
        <w:br/>
      </w:r>
      <w:r w:rsidR="00362B7F" w:rsidRPr="00DF6696">
        <w:rPr>
          <w:b/>
        </w:rPr>
        <w:t>Auburn, ME</w:t>
      </w:r>
      <w:r w:rsidR="00362B7F">
        <w:rPr>
          <w:b/>
        </w:rPr>
        <w:t xml:space="preserve"> </w:t>
      </w:r>
      <w:r w:rsidR="00613C0F">
        <w:rPr>
          <w:b/>
        </w:rPr>
        <w:t>–</w:t>
      </w:r>
      <w:r w:rsidR="00DD495B">
        <w:t xml:space="preserve"> </w:t>
      </w:r>
      <w:r w:rsidR="00DF6696">
        <w:t xml:space="preserve">Charity Navigator, America’s largest and most-utilized independent evaluator of charities has awarded Good Shepherd Food Bank its prestigious 4-star rating for good governance, sound fiscal management and commitment to accountability and transparency.  </w:t>
      </w:r>
    </w:p>
    <w:p w:rsidR="00DF6696" w:rsidRDefault="00DF6696" w:rsidP="008B32BB">
      <w:pPr>
        <w:spacing w:after="0" w:line="240" w:lineRule="auto"/>
        <w:rPr>
          <w:b/>
        </w:rPr>
      </w:pPr>
    </w:p>
    <w:p w:rsidR="00DD495B" w:rsidRDefault="00DD495B" w:rsidP="008B32BB">
      <w:pPr>
        <w:spacing w:after="0" w:line="240" w:lineRule="auto"/>
      </w:pPr>
      <w:r w:rsidRPr="00DD495B">
        <w:rPr>
          <w:rFonts w:cs="Arial"/>
          <w:color w:val="000000"/>
          <w:shd w:val="clear" w:color="auto" w:fill="FFFFFF"/>
        </w:rPr>
        <w:t>Charity Navigator help</w:t>
      </w:r>
      <w:r>
        <w:rPr>
          <w:rFonts w:cs="Arial"/>
          <w:color w:val="000000"/>
          <w:shd w:val="clear" w:color="auto" w:fill="FFFFFF"/>
        </w:rPr>
        <w:t>s</w:t>
      </w:r>
      <w:r w:rsidRPr="00DD495B">
        <w:rPr>
          <w:rFonts w:cs="Arial"/>
          <w:color w:val="000000"/>
          <w:shd w:val="clear" w:color="auto" w:fill="FFFFFF"/>
        </w:rPr>
        <w:t xml:space="preserve"> charitable givers make intelligent giving decisions by providing information on more than five thousand charities nationwide and by evaluating their financial health. It calculates each charity’s score based upon several broad criteria, including how much is spent per dollar raised, what percentage of funds goes to programs vs. administrative and fund-raising expenses, and the organization’s long-term financial health. It then assigns a rating from one to four, with four being the best rating.</w:t>
      </w:r>
    </w:p>
    <w:p w:rsidR="00DD495B" w:rsidRDefault="00DD495B" w:rsidP="008B32BB">
      <w:pPr>
        <w:spacing w:after="0" w:line="240" w:lineRule="auto"/>
      </w:pPr>
      <w:bookmarkStart w:id="0" w:name="_GoBack"/>
      <w:bookmarkEnd w:id="0"/>
    </w:p>
    <w:p w:rsidR="00DF6696" w:rsidRDefault="008D6D18" w:rsidP="008B32BB">
      <w:pPr>
        <w:spacing w:after="0" w:line="240" w:lineRule="auto"/>
      </w:pPr>
      <w:r>
        <w:t xml:space="preserve">“We are honored to receive Charity Navigator’s highest rating”, said Kristen Miale, President of Good Shepherd Food Bank.  “This distinction reflects our accountability to all our constituencies and our commitment to the best practices in fiscal management that our donors expect and deserve.  </w:t>
      </w:r>
      <w:r w:rsidR="00DD495B">
        <w:t>I am especially pleased that prospective donors who review our Charity Navigator listing will learn that $.95 cents of every dollar given to the Food Bank goes directly to program support.”</w:t>
      </w:r>
    </w:p>
    <w:p w:rsidR="00EC7ADE" w:rsidRDefault="00EC7ADE" w:rsidP="008B32BB">
      <w:pPr>
        <w:spacing w:after="0" w:line="240" w:lineRule="auto"/>
      </w:pPr>
    </w:p>
    <w:p w:rsidR="00DD495B" w:rsidRDefault="00DD495B" w:rsidP="00EC7ADE">
      <w:pPr>
        <w:pStyle w:val="NoSpacing"/>
        <w:rPr>
          <w:b/>
        </w:rPr>
      </w:pPr>
    </w:p>
    <w:p w:rsidR="00DD495B" w:rsidRDefault="00DD495B" w:rsidP="00EC7ADE">
      <w:pPr>
        <w:pStyle w:val="NoSpacing"/>
        <w:rPr>
          <w:b/>
        </w:rPr>
      </w:pPr>
    </w:p>
    <w:p w:rsidR="00EC7ADE" w:rsidRDefault="00EC7ADE" w:rsidP="00EC7ADE">
      <w:pPr>
        <w:pStyle w:val="NoSpacing"/>
        <w:rPr>
          <w:b/>
        </w:rPr>
      </w:pPr>
      <w:r>
        <w:rPr>
          <w:b/>
        </w:rPr>
        <w:t>About Good Shepherd Food Bank</w:t>
      </w:r>
    </w:p>
    <w:p w:rsidR="009A297B" w:rsidRPr="009A297B" w:rsidRDefault="00EC7ADE" w:rsidP="00EC7ADE">
      <w:r>
        <w:t>As the largest hunger relief organization in Maine, Good Shepherd Food Bank provides for Mainers facing hunger by distributing nutritious food</w:t>
      </w:r>
      <w:r>
        <w:rPr>
          <w:color w:val="000000"/>
          <w:shd w:val="clear" w:color="auto" w:fill="FFFFFF"/>
        </w:rPr>
        <w:t xml:space="preserve"> to 600 partner agencies </w:t>
      </w:r>
      <w:r>
        <w:t>across the state, including food pantries, meal sites, and youth programs. Together with its network, the Food Bank leads a statewide effort to combat the root causes of hunger by engaging in advocacy, nutrition education, and</w:t>
      </w:r>
      <w:r w:rsidR="00065841">
        <w:t xml:space="preserve"> strategic partnerships. In 2014</w:t>
      </w:r>
      <w:r>
        <w:t>, the Food Bank distributed more than 1</w:t>
      </w:r>
      <w:r w:rsidR="00065841">
        <w:t>7.5</w:t>
      </w:r>
      <w:r>
        <w:t xml:space="preserve"> million </w:t>
      </w:r>
      <w:r w:rsidR="00065841">
        <w:t>meals</w:t>
      </w:r>
      <w:r>
        <w:t xml:space="preserve"> to families, children, and seniors in need throughout Maine. Website:  </w:t>
      </w:r>
      <w:hyperlink r:id="rId8" w:history="1">
        <w:r>
          <w:rPr>
            <w:rStyle w:val="Hyperlink"/>
          </w:rPr>
          <w:t>www.feedingmaine.org</w:t>
        </w:r>
      </w:hyperlink>
      <w:r>
        <w:t xml:space="preserve">; Phone:  (207) 782-3554; Facebook: </w:t>
      </w:r>
      <w:hyperlink r:id="rId9" w:history="1">
        <w:r>
          <w:rPr>
            <w:rStyle w:val="Hyperlink"/>
          </w:rPr>
          <w:t>www.facebook.com/feedingmaine</w:t>
        </w:r>
      </w:hyperlink>
      <w:r>
        <w:rPr>
          <w:rStyle w:val="Hyperlink"/>
        </w:rPr>
        <w:t>;</w:t>
      </w:r>
      <w:r>
        <w:t xml:space="preserve"> Twitter: </w:t>
      </w:r>
      <w:hyperlink r:id="rId10" w:history="1">
        <w:r>
          <w:rPr>
            <w:rStyle w:val="Hyperlink"/>
          </w:rPr>
          <w:t>www.twitter.com/feedingmaine</w:t>
        </w:r>
      </w:hyperlink>
      <w:r>
        <w:t>.</w:t>
      </w:r>
    </w:p>
    <w:sectPr w:rsidR="009A297B" w:rsidRPr="009A297B" w:rsidSect="00A254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72" w:rsidRDefault="00003872" w:rsidP="00DB5437">
      <w:pPr>
        <w:spacing w:after="0" w:line="240" w:lineRule="auto"/>
      </w:pPr>
      <w:r>
        <w:separator/>
      </w:r>
    </w:p>
  </w:endnote>
  <w:endnote w:type="continuationSeparator" w:id="0">
    <w:p w:rsidR="00003872" w:rsidRDefault="00003872" w:rsidP="00DB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874"/>
      <w:docPartObj>
        <w:docPartGallery w:val="Page Numbers (Bottom of Page)"/>
        <w:docPartUnique/>
      </w:docPartObj>
    </w:sdtPr>
    <w:sdtEndPr/>
    <w:sdtContent>
      <w:sdt>
        <w:sdtPr>
          <w:id w:val="565050523"/>
          <w:docPartObj>
            <w:docPartGallery w:val="Page Numbers (Top of Page)"/>
            <w:docPartUnique/>
          </w:docPartObj>
        </w:sdtPr>
        <w:sdtEndPr/>
        <w:sdtContent>
          <w:p w:rsidR="0037593B" w:rsidRDefault="0037593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11CD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1CDD">
              <w:rPr>
                <w:b/>
                <w:noProof/>
              </w:rPr>
              <w:t>1</w:t>
            </w:r>
            <w:r>
              <w:rPr>
                <w:b/>
                <w:sz w:val="24"/>
                <w:szCs w:val="24"/>
              </w:rPr>
              <w:fldChar w:fldCharType="end"/>
            </w:r>
          </w:p>
        </w:sdtContent>
      </w:sdt>
    </w:sdtContent>
  </w:sdt>
  <w:p w:rsidR="0037593B" w:rsidRDefault="0037593B">
    <w:pPr>
      <w:pStyle w:val="Footer"/>
      <w:jc w:val="right"/>
    </w:pPr>
    <w:r>
      <w:t>©201</w:t>
    </w:r>
    <w:r w:rsidR="00065841">
      <w:t>5</w:t>
    </w:r>
    <w:r w:rsidRPr="00574073">
      <w:t xml:space="preserve"> Good Shepherd Food</w:t>
    </w:r>
    <w:r w:rsidR="007E708B">
      <w:t xml:space="preserve"> </w:t>
    </w:r>
    <w:r w:rsidRPr="00574073">
      <w:t>Bank</w:t>
    </w:r>
  </w:p>
  <w:p w:rsidR="0037593B" w:rsidRDefault="0037593B" w:rsidP="00DB54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72" w:rsidRDefault="00003872" w:rsidP="00DB5437">
      <w:pPr>
        <w:spacing w:after="0" w:line="240" w:lineRule="auto"/>
      </w:pPr>
      <w:r>
        <w:separator/>
      </w:r>
    </w:p>
  </w:footnote>
  <w:footnote w:type="continuationSeparator" w:id="0">
    <w:p w:rsidR="00003872" w:rsidRDefault="00003872" w:rsidP="00DB5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68"/>
    <w:rsid w:val="000000E0"/>
    <w:rsid w:val="00003872"/>
    <w:rsid w:val="00004A3E"/>
    <w:rsid w:val="00022A4B"/>
    <w:rsid w:val="00022D97"/>
    <w:rsid w:val="00036309"/>
    <w:rsid w:val="00065841"/>
    <w:rsid w:val="00077ADA"/>
    <w:rsid w:val="00096AE0"/>
    <w:rsid w:val="00097A50"/>
    <w:rsid w:val="000B1447"/>
    <w:rsid w:val="00110E2D"/>
    <w:rsid w:val="00111CDD"/>
    <w:rsid w:val="001655B3"/>
    <w:rsid w:val="001A1FB8"/>
    <w:rsid w:val="001A6887"/>
    <w:rsid w:val="00253524"/>
    <w:rsid w:val="002D7FB6"/>
    <w:rsid w:val="002F5D97"/>
    <w:rsid w:val="00306862"/>
    <w:rsid w:val="00362B7F"/>
    <w:rsid w:val="00363AA5"/>
    <w:rsid w:val="0037593B"/>
    <w:rsid w:val="003A1165"/>
    <w:rsid w:val="003B3DC3"/>
    <w:rsid w:val="003D3E62"/>
    <w:rsid w:val="00453EF1"/>
    <w:rsid w:val="00456070"/>
    <w:rsid w:val="00477A15"/>
    <w:rsid w:val="004B0AD5"/>
    <w:rsid w:val="004B491A"/>
    <w:rsid w:val="004C010C"/>
    <w:rsid w:val="004C02BE"/>
    <w:rsid w:val="004D4194"/>
    <w:rsid w:val="00535DE5"/>
    <w:rsid w:val="00563E65"/>
    <w:rsid w:val="005B116B"/>
    <w:rsid w:val="005E2DE4"/>
    <w:rsid w:val="00613C0F"/>
    <w:rsid w:val="00626E3F"/>
    <w:rsid w:val="00636189"/>
    <w:rsid w:val="00646652"/>
    <w:rsid w:val="00671BC6"/>
    <w:rsid w:val="00676953"/>
    <w:rsid w:val="006934AC"/>
    <w:rsid w:val="00693BC3"/>
    <w:rsid w:val="00695BA4"/>
    <w:rsid w:val="00717F7D"/>
    <w:rsid w:val="007250F3"/>
    <w:rsid w:val="00736476"/>
    <w:rsid w:val="007403AD"/>
    <w:rsid w:val="00780A82"/>
    <w:rsid w:val="007966B9"/>
    <w:rsid w:val="007A3402"/>
    <w:rsid w:val="007E708B"/>
    <w:rsid w:val="00833CE5"/>
    <w:rsid w:val="00861F0C"/>
    <w:rsid w:val="008B32BB"/>
    <w:rsid w:val="008D295F"/>
    <w:rsid w:val="008D6D18"/>
    <w:rsid w:val="008F6C46"/>
    <w:rsid w:val="00924465"/>
    <w:rsid w:val="009279B8"/>
    <w:rsid w:val="00945C78"/>
    <w:rsid w:val="0096168C"/>
    <w:rsid w:val="009A297B"/>
    <w:rsid w:val="009D6DCB"/>
    <w:rsid w:val="00A03DDB"/>
    <w:rsid w:val="00A2544D"/>
    <w:rsid w:val="00A264C1"/>
    <w:rsid w:val="00A33715"/>
    <w:rsid w:val="00A44D7F"/>
    <w:rsid w:val="00A4549C"/>
    <w:rsid w:val="00A6318E"/>
    <w:rsid w:val="00AA5846"/>
    <w:rsid w:val="00AE0EF4"/>
    <w:rsid w:val="00B138B2"/>
    <w:rsid w:val="00B13A25"/>
    <w:rsid w:val="00B16D7D"/>
    <w:rsid w:val="00B31636"/>
    <w:rsid w:val="00B84E54"/>
    <w:rsid w:val="00B85F25"/>
    <w:rsid w:val="00B9319F"/>
    <w:rsid w:val="00BA72E4"/>
    <w:rsid w:val="00C008AC"/>
    <w:rsid w:val="00C0459C"/>
    <w:rsid w:val="00C3654A"/>
    <w:rsid w:val="00C37E5A"/>
    <w:rsid w:val="00D63B36"/>
    <w:rsid w:val="00D73CFF"/>
    <w:rsid w:val="00D84268"/>
    <w:rsid w:val="00DA18F6"/>
    <w:rsid w:val="00DA4561"/>
    <w:rsid w:val="00DB5437"/>
    <w:rsid w:val="00DC543D"/>
    <w:rsid w:val="00DD495B"/>
    <w:rsid w:val="00DF1587"/>
    <w:rsid w:val="00DF6696"/>
    <w:rsid w:val="00E202C1"/>
    <w:rsid w:val="00E544AF"/>
    <w:rsid w:val="00E63BB1"/>
    <w:rsid w:val="00E86BF2"/>
    <w:rsid w:val="00EC74EE"/>
    <w:rsid w:val="00EC7ADE"/>
    <w:rsid w:val="00EE66C6"/>
    <w:rsid w:val="00EE7D3F"/>
    <w:rsid w:val="00F32074"/>
    <w:rsid w:val="00F60BA8"/>
    <w:rsid w:val="00F62963"/>
    <w:rsid w:val="00F934EC"/>
    <w:rsid w:val="00FA03B4"/>
    <w:rsid w:val="00FC6190"/>
    <w:rsid w:val="00FD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A243D-FFE5-4670-87A9-21C637BD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4D"/>
  </w:style>
  <w:style w:type="paragraph" w:styleId="Heading3">
    <w:name w:val="heading 3"/>
    <w:basedOn w:val="Normal"/>
    <w:next w:val="Normal"/>
    <w:link w:val="Heading3Char"/>
    <w:unhideWhenUsed/>
    <w:qFormat/>
    <w:rsid w:val="00613C0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D7D"/>
    <w:rPr>
      <w:color w:val="0000FF" w:themeColor="hyperlink"/>
      <w:u w:val="single"/>
    </w:rPr>
  </w:style>
  <w:style w:type="paragraph" w:styleId="BalloonText">
    <w:name w:val="Balloon Text"/>
    <w:basedOn w:val="Normal"/>
    <w:link w:val="BalloonTextChar"/>
    <w:uiPriority w:val="99"/>
    <w:semiHidden/>
    <w:unhideWhenUsed/>
    <w:rsid w:val="0036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A5"/>
    <w:rPr>
      <w:rFonts w:ascii="Tahoma" w:hAnsi="Tahoma" w:cs="Tahoma"/>
      <w:sz w:val="16"/>
      <w:szCs w:val="16"/>
    </w:rPr>
  </w:style>
  <w:style w:type="character" w:customStyle="1" w:styleId="Heading3Char">
    <w:name w:val="Heading 3 Char"/>
    <w:basedOn w:val="DefaultParagraphFont"/>
    <w:link w:val="Heading3"/>
    <w:rsid w:val="00613C0F"/>
    <w:rPr>
      <w:rFonts w:ascii="Arial" w:eastAsia="Times New Roman" w:hAnsi="Arial" w:cs="Arial"/>
      <w:b/>
      <w:bCs/>
      <w:sz w:val="26"/>
      <w:szCs w:val="26"/>
    </w:rPr>
  </w:style>
  <w:style w:type="table" w:styleId="TableGrid">
    <w:name w:val="Table Grid"/>
    <w:basedOn w:val="TableNormal"/>
    <w:uiPriority w:val="59"/>
    <w:rsid w:val="00613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3C0F"/>
    <w:rPr>
      <w:color w:val="800080" w:themeColor="followedHyperlink"/>
      <w:u w:val="single"/>
    </w:rPr>
  </w:style>
  <w:style w:type="paragraph" w:styleId="Header">
    <w:name w:val="header"/>
    <w:basedOn w:val="Normal"/>
    <w:link w:val="HeaderChar"/>
    <w:uiPriority w:val="99"/>
    <w:unhideWhenUsed/>
    <w:rsid w:val="00DB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437"/>
  </w:style>
  <w:style w:type="paragraph" w:styleId="Footer">
    <w:name w:val="footer"/>
    <w:basedOn w:val="Normal"/>
    <w:link w:val="FooterChar"/>
    <w:uiPriority w:val="99"/>
    <w:unhideWhenUsed/>
    <w:rsid w:val="00DB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437"/>
  </w:style>
  <w:style w:type="paragraph" w:styleId="NoSpacing">
    <w:name w:val="No Spacing"/>
    <w:uiPriority w:val="1"/>
    <w:qFormat/>
    <w:rsid w:val="00E86B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dingma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witter.com/feedingmaine" TargetMode="External"/><Relationship Id="rId4" Type="http://schemas.openxmlformats.org/officeDocument/2006/relationships/webSettings" Target="webSettings.xml"/><Relationship Id="rId9" Type="http://schemas.openxmlformats.org/officeDocument/2006/relationships/hyperlink" Target="file:///\\Optimus-1\Staff_Data\Users\mglenn\Talking%20Points\www.facebook.com\feedingm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A844-4B3D-441C-82B6-B82E1A7D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GSFB</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mdowel</dc:creator>
  <cp:lastModifiedBy>Becky Wright</cp:lastModifiedBy>
  <cp:revision>6</cp:revision>
  <cp:lastPrinted>2010-06-30T17:26:00Z</cp:lastPrinted>
  <dcterms:created xsi:type="dcterms:W3CDTF">2015-04-02T18:30:00Z</dcterms:created>
  <dcterms:modified xsi:type="dcterms:W3CDTF">2015-04-02T19:13:00Z</dcterms:modified>
</cp:coreProperties>
</file>