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38D4" w:rsidRDefault="00BC38D4" w:rsidP="00BD1E06">
      <w:pPr>
        <w:spacing w:after="0" w:line="120" w:lineRule="auto"/>
        <w:rPr>
          <w:rFonts w:ascii="Arial" w:hAnsi="Arial" w:cs="Arial"/>
          <w:i/>
        </w:rPr>
      </w:pPr>
    </w:p>
    <w:p w:rsidR="00296DF5" w:rsidRPr="00554F64" w:rsidRDefault="00296DF5" w:rsidP="00296DF5">
      <w:pPr>
        <w:spacing w:after="0"/>
        <w:rPr>
          <w:rFonts w:ascii="Arial" w:hAnsi="Arial" w:cs="Arial"/>
        </w:rPr>
      </w:pPr>
      <w:r w:rsidRPr="00554F64">
        <w:rPr>
          <w:rFonts w:ascii="Arial" w:hAnsi="Arial" w:cs="Arial"/>
          <w:i/>
        </w:rPr>
        <w:t>Before Class Starts</w:t>
      </w:r>
      <w:r w:rsidRPr="00554F64">
        <w:rPr>
          <w:rFonts w:ascii="Arial" w:hAnsi="Arial" w:cs="Arial"/>
        </w:rPr>
        <w:t>:</w:t>
      </w:r>
    </w:p>
    <w:p w:rsidR="00296DF5" w:rsidRPr="00554F64" w:rsidRDefault="00296DF5" w:rsidP="00296DF5">
      <w:pPr>
        <w:pStyle w:val="ListParagraph"/>
        <w:numPr>
          <w:ilvl w:val="0"/>
          <w:numId w:val="1"/>
        </w:numPr>
        <w:spacing w:after="0"/>
        <w:rPr>
          <w:rFonts w:ascii="Arial" w:hAnsi="Arial" w:cs="Arial"/>
        </w:rPr>
      </w:pPr>
      <w:r w:rsidRPr="00554F64">
        <w:rPr>
          <w:rFonts w:ascii="Arial" w:hAnsi="Arial" w:cs="Arial"/>
        </w:rPr>
        <w:t>Send Class Scheduling Form to your Cooking Matters Maine contact one month prior to your class start date</w:t>
      </w:r>
    </w:p>
    <w:p w:rsidR="00296DF5" w:rsidRPr="00554F64" w:rsidRDefault="003F757F" w:rsidP="00296DF5">
      <w:pPr>
        <w:pStyle w:val="ListParagraph"/>
        <w:numPr>
          <w:ilvl w:val="0"/>
          <w:numId w:val="1"/>
        </w:numPr>
        <w:spacing w:after="0"/>
        <w:rPr>
          <w:rFonts w:ascii="Arial" w:hAnsi="Arial" w:cs="Arial"/>
        </w:rPr>
      </w:pPr>
      <w:r w:rsidRPr="00554F64">
        <w:rPr>
          <w:rFonts w:ascii="Arial" w:hAnsi="Arial" w:cs="Arial"/>
        </w:rPr>
        <w:t>Have all volunteers and class instructors complete the Cooking Matters training with Good Shepherd Food Bank staff</w:t>
      </w:r>
    </w:p>
    <w:p w:rsidR="00296DF5" w:rsidRPr="00554F64" w:rsidRDefault="00296DF5" w:rsidP="00296DF5">
      <w:pPr>
        <w:spacing w:after="0"/>
        <w:rPr>
          <w:rFonts w:ascii="Arial" w:hAnsi="Arial" w:cs="Arial"/>
        </w:rPr>
      </w:pPr>
      <w:r w:rsidRPr="00554F64">
        <w:rPr>
          <w:rFonts w:ascii="Arial" w:hAnsi="Arial" w:cs="Arial"/>
          <w:i/>
        </w:rPr>
        <w:t>First Class</w:t>
      </w:r>
      <w:r w:rsidRPr="00554F64">
        <w:rPr>
          <w:rFonts w:ascii="Arial" w:hAnsi="Arial" w:cs="Arial"/>
        </w:rPr>
        <w:t>:</w:t>
      </w:r>
    </w:p>
    <w:p w:rsidR="00296DF5" w:rsidRPr="00554F64" w:rsidRDefault="00296DF5" w:rsidP="00296DF5">
      <w:pPr>
        <w:pStyle w:val="ListParagraph"/>
        <w:numPr>
          <w:ilvl w:val="0"/>
          <w:numId w:val="1"/>
        </w:numPr>
        <w:spacing w:after="0"/>
        <w:rPr>
          <w:rFonts w:ascii="Arial" w:hAnsi="Arial" w:cs="Arial"/>
        </w:rPr>
      </w:pPr>
      <w:r w:rsidRPr="00554F64">
        <w:rPr>
          <w:rFonts w:ascii="Arial" w:hAnsi="Arial" w:cs="Arial"/>
        </w:rPr>
        <w:t>Have participants fill out: Participant Waivers, Participants Survey (demographic page) and Before Class Survey</w:t>
      </w:r>
    </w:p>
    <w:p w:rsidR="00296DF5" w:rsidRPr="00554F64" w:rsidRDefault="00296DF5" w:rsidP="00296DF5">
      <w:pPr>
        <w:spacing w:after="0"/>
        <w:rPr>
          <w:rFonts w:ascii="Arial" w:hAnsi="Arial" w:cs="Arial"/>
          <w:i/>
        </w:rPr>
      </w:pPr>
      <w:r w:rsidRPr="00554F64">
        <w:rPr>
          <w:rFonts w:ascii="Arial" w:hAnsi="Arial" w:cs="Arial"/>
          <w:i/>
        </w:rPr>
        <w:t>Every Class:</w:t>
      </w:r>
    </w:p>
    <w:p w:rsidR="00296DF5" w:rsidRPr="00554F64" w:rsidRDefault="00296DF5" w:rsidP="00296DF5">
      <w:pPr>
        <w:pStyle w:val="ListParagraph"/>
        <w:numPr>
          <w:ilvl w:val="0"/>
          <w:numId w:val="1"/>
        </w:numPr>
        <w:spacing w:after="0"/>
        <w:rPr>
          <w:rFonts w:ascii="Arial" w:hAnsi="Arial" w:cs="Arial"/>
        </w:rPr>
      </w:pPr>
      <w:r w:rsidRPr="00554F64">
        <w:rPr>
          <w:rFonts w:ascii="Arial" w:hAnsi="Arial" w:cs="Arial"/>
        </w:rPr>
        <w:t>Take attendance on the Attendance Sheet</w:t>
      </w:r>
    </w:p>
    <w:p w:rsidR="00296DF5" w:rsidRPr="00554F64" w:rsidRDefault="00296DF5" w:rsidP="00296DF5">
      <w:pPr>
        <w:pStyle w:val="ListParagraph"/>
        <w:numPr>
          <w:ilvl w:val="0"/>
          <w:numId w:val="1"/>
        </w:numPr>
        <w:spacing w:after="0"/>
        <w:rPr>
          <w:rFonts w:ascii="Arial" w:hAnsi="Arial" w:cs="Arial"/>
        </w:rPr>
      </w:pPr>
      <w:r w:rsidRPr="00554F64">
        <w:rPr>
          <w:rFonts w:ascii="Arial" w:hAnsi="Arial" w:cs="Arial"/>
        </w:rPr>
        <w:t xml:space="preserve">Record </w:t>
      </w:r>
      <w:r w:rsidR="00133CCB">
        <w:rPr>
          <w:rFonts w:ascii="Arial" w:hAnsi="Arial" w:cs="Arial"/>
        </w:rPr>
        <w:t xml:space="preserve">dollar </w:t>
      </w:r>
      <w:r w:rsidRPr="00554F64">
        <w:rPr>
          <w:rFonts w:ascii="Arial" w:hAnsi="Arial" w:cs="Arial"/>
        </w:rPr>
        <w:t>amount used for groceries on manila envelope for each corresponding class number</w:t>
      </w:r>
    </w:p>
    <w:p w:rsidR="00296DF5" w:rsidRPr="00554F64" w:rsidRDefault="00296DF5" w:rsidP="00296DF5">
      <w:pPr>
        <w:pStyle w:val="ListParagraph"/>
        <w:numPr>
          <w:ilvl w:val="0"/>
          <w:numId w:val="1"/>
        </w:numPr>
        <w:spacing w:after="0"/>
        <w:rPr>
          <w:rFonts w:ascii="Arial" w:hAnsi="Arial" w:cs="Arial"/>
        </w:rPr>
      </w:pPr>
      <w:r w:rsidRPr="00554F64">
        <w:rPr>
          <w:rFonts w:ascii="Arial" w:hAnsi="Arial" w:cs="Arial"/>
        </w:rPr>
        <w:t xml:space="preserve">Save receipts in </w:t>
      </w:r>
      <w:r w:rsidR="00133CCB">
        <w:rPr>
          <w:rFonts w:ascii="Arial" w:hAnsi="Arial" w:cs="Arial"/>
        </w:rPr>
        <w:t xml:space="preserve">the manila </w:t>
      </w:r>
      <w:r w:rsidRPr="00554F64">
        <w:rPr>
          <w:rFonts w:ascii="Arial" w:hAnsi="Arial" w:cs="Arial"/>
        </w:rPr>
        <w:t>envelop</w:t>
      </w:r>
      <w:r w:rsidR="006D7EFA">
        <w:rPr>
          <w:rFonts w:ascii="Arial" w:hAnsi="Arial" w:cs="Arial"/>
        </w:rPr>
        <w:t>e</w:t>
      </w:r>
    </w:p>
    <w:p w:rsidR="00296DF5" w:rsidRPr="00554F64" w:rsidRDefault="00296DF5" w:rsidP="00296DF5">
      <w:pPr>
        <w:spacing w:after="0"/>
        <w:rPr>
          <w:rFonts w:ascii="Arial" w:hAnsi="Arial" w:cs="Arial"/>
          <w:i/>
        </w:rPr>
      </w:pPr>
      <w:r w:rsidRPr="00554F64">
        <w:rPr>
          <w:rFonts w:ascii="Arial" w:hAnsi="Arial" w:cs="Arial"/>
          <w:i/>
        </w:rPr>
        <w:t>Last Class:</w:t>
      </w:r>
    </w:p>
    <w:p w:rsidR="00296DF5" w:rsidRPr="00554F64" w:rsidRDefault="00296DF5" w:rsidP="00296DF5">
      <w:pPr>
        <w:pStyle w:val="ListParagraph"/>
        <w:numPr>
          <w:ilvl w:val="0"/>
          <w:numId w:val="2"/>
        </w:numPr>
        <w:spacing w:after="0"/>
        <w:rPr>
          <w:rFonts w:ascii="Arial" w:hAnsi="Arial" w:cs="Arial"/>
        </w:rPr>
      </w:pPr>
      <w:r w:rsidRPr="00554F64">
        <w:rPr>
          <w:rFonts w:ascii="Arial" w:hAnsi="Arial" w:cs="Arial"/>
        </w:rPr>
        <w:t>Have participants fill out After Course Survey</w:t>
      </w:r>
    </w:p>
    <w:p w:rsidR="00296DF5" w:rsidRPr="00554F64" w:rsidRDefault="00296DF5" w:rsidP="00296DF5">
      <w:pPr>
        <w:spacing w:after="0"/>
        <w:rPr>
          <w:rFonts w:ascii="Arial" w:hAnsi="Arial" w:cs="Arial"/>
          <w:i/>
        </w:rPr>
      </w:pPr>
      <w:r w:rsidRPr="00554F64">
        <w:rPr>
          <w:rFonts w:ascii="Arial" w:hAnsi="Arial" w:cs="Arial"/>
          <w:i/>
        </w:rPr>
        <w:t>After Class:</w:t>
      </w:r>
    </w:p>
    <w:p w:rsidR="00296DF5" w:rsidRPr="00554F64" w:rsidRDefault="00296DF5" w:rsidP="00296DF5">
      <w:pPr>
        <w:pStyle w:val="ListParagraph"/>
        <w:numPr>
          <w:ilvl w:val="0"/>
          <w:numId w:val="2"/>
        </w:numPr>
        <w:spacing w:after="0"/>
        <w:rPr>
          <w:rFonts w:ascii="Arial" w:hAnsi="Arial" w:cs="Arial"/>
        </w:rPr>
      </w:pPr>
      <w:r w:rsidRPr="00554F64">
        <w:rPr>
          <w:rFonts w:ascii="Arial" w:hAnsi="Arial" w:cs="Arial"/>
        </w:rPr>
        <w:t>Fill out End of Course Reporting Form</w:t>
      </w:r>
    </w:p>
    <w:p w:rsidR="00296DF5" w:rsidRPr="00554F64" w:rsidRDefault="00296DF5" w:rsidP="00296DF5">
      <w:pPr>
        <w:pStyle w:val="ListParagraph"/>
        <w:numPr>
          <w:ilvl w:val="0"/>
          <w:numId w:val="2"/>
        </w:numPr>
        <w:spacing w:after="0"/>
        <w:rPr>
          <w:rFonts w:ascii="Arial" w:hAnsi="Arial" w:cs="Arial"/>
        </w:rPr>
      </w:pPr>
      <w:r w:rsidRPr="00554F64">
        <w:rPr>
          <w:rFonts w:ascii="Arial" w:hAnsi="Arial" w:cs="Arial"/>
        </w:rPr>
        <w:t>Code Surveys</w:t>
      </w:r>
      <w:r w:rsidR="002C6BC0">
        <w:rPr>
          <w:rFonts w:ascii="Arial" w:hAnsi="Arial" w:cs="Arial"/>
        </w:rPr>
        <w:t xml:space="preserve"> (unless completed online)</w:t>
      </w:r>
    </w:p>
    <w:p w:rsidR="00296DF5" w:rsidRPr="00554F64" w:rsidRDefault="00296DF5" w:rsidP="00296DF5">
      <w:pPr>
        <w:pStyle w:val="ListParagraph"/>
        <w:numPr>
          <w:ilvl w:val="0"/>
          <w:numId w:val="2"/>
        </w:numPr>
        <w:spacing w:after="0"/>
        <w:rPr>
          <w:rFonts w:ascii="Arial" w:hAnsi="Arial" w:cs="Arial"/>
          <w:b/>
        </w:rPr>
      </w:pPr>
      <w:r w:rsidRPr="00554F64">
        <w:rPr>
          <w:rFonts w:ascii="Arial" w:hAnsi="Arial" w:cs="Arial"/>
        </w:rPr>
        <w:t>Send paperwork (</w:t>
      </w:r>
      <w:r w:rsidRPr="00554F64">
        <w:rPr>
          <w:rFonts w:ascii="Arial" w:hAnsi="Arial" w:cs="Arial"/>
          <w:i/>
        </w:rPr>
        <w:t>Attendance Sheet, Par</w:t>
      </w:r>
      <w:r w:rsidR="00BC38D4">
        <w:rPr>
          <w:rFonts w:ascii="Arial" w:hAnsi="Arial" w:cs="Arial"/>
          <w:i/>
        </w:rPr>
        <w:t>ticipant S</w:t>
      </w:r>
      <w:r w:rsidRPr="00554F64">
        <w:rPr>
          <w:rFonts w:ascii="Arial" w:hAnsi="Arial" w:cs="Arial"/>
          <w:i/>
        </w:rPr>
        <w:t>urveys, End of Course Reporting Form</w:t>
      </w:r>
      <w:r w:rsidR="00554F64" w:rsidRPr="00554F64">
        <w:rPr>
          <w:rFonts w:ascii="Arial" w:hAnsi="Arial" w:cs="Arial"/>
          <w:i/>
        </w:rPr>
        <w:t>, Participant Waivers and Volunteer Waivers</w:t>
      </w:r>
      <w:r w:rsidRPr="00554F64">
        <w:rPr>
          <w:rFonts w:ascii="Arial" w:hAnsi="Arial" w:cs="Arial"/>
        </w:rPr>
        <w:t xml:space="preserve">) and </w:t>
      </w:r>
      <w:r w:rsidRPr="00554F64">
        <w:rPr>
          <w:rFonts w:ascii="Arial" w:hAnsi="Arial" w:cs="Arial"/>
          <w:b/>
        </w:rPr>
        <w:t>gift card</w:t>
      </w:r>
      <w:r w:rsidRPr="00554F64">
        <w:rPr>
          <w:rFonts w:ascii="Arial" w:hAnsi="Arial" w:cs="Arial"/>
        </w:rPr>
        <w:t xml:space="preserve"> (in manila envelope) with receipts and to </w:t>
      </w:r>
      <w:r w:rsidRPr="00554F64">
        <w:rPr>
          <w:rFonts w:ascii="Arial" w:hAnsi="Arial" w:cs="Arial"/>
          <w:b/>
        </w:rPr>
        <w:t>Courtney Kennedy, Good Shepherd Food Bank, 62 Elm St., Portland, ME 04101.</w:t>
      </w:r>
    </w:p>
    <w:p w:rsidR="00296DF5" w:rsidRPr="00554F64" w:rsidRDefault="00296DF5" w:rsidP="00333F7E">
      <w:pPr>
        <w:spacing w:after="0" w:line="240" w:lineRule="auto"/>
        <w:rPr>
          <w:rFonts w:ascii="Arial" w:hAnsi="Arial" w:cs="Arial"/>
          <w:b/>
        </w:rPr>
      </w:pPr>
    </w:p>
    <w:tbl>
      <w:tblPr>
        <w:tblStyle w:val="TableGrid"/>
        <w:tblW w:w="0" w:type="auto"/>
        <w:tblBorders>
          <w:top w:val="single" w:sz="24" w:space="0" w:color="90E43C"/>
          <w:left w:val="single" w:sz="24" w:space="0" w:color="90E43C"/>
          <w:bottom w:val="single" w:sz="24" w:space="0" w:color="90E43C"/>
          <w:right w:val="single" w:sz="24" w:space="0" w:color="90E43C"/>
          <w:insideH w:val="single" w:sz="24" w:space="0" w:color="90E43C"/>
          <w:insideV w:val="single" w:sz="24" w:space="0" w:color="90E43C"/>
        </w:tblBorders>
        <w:tblLook w:val="04A0" w:firstRow="1" w:lastRow="0" w:firstColumn="1" w:lastColumn="0" w:noHBand="0" w:noVBand="1"/>
      </w:tblPr>
      <w:tblGrid>
        <w:gridCol w:w="10740"/>
      </w:tblGrid>
      <w:tr w:rsidR="00554F64" w:rsidRPr="00554F64" w:rsidTr="00DD3E1C">
        <w:trPr>
          <w:trHeight w:val="1025"/>
        </w:trPr>
        <w:tc>
          <w:tcPr>
            <w:tcW w:w="10740" w:type="dxa"/>
          </w:tcPr>
          <w:p w:rsidR="00554F64" w:rsidRPr="00DD3E1C" w:rsidRDefault="00554F64" w:rsidP="0039022E">
            <w:pPr>
              <w:rPr>
                <w:rFonts w:ascii="Arial" w:hAnsi="Arial" w:cs="Arial"/>
                <w:b/>
                <w:i/>
                <w:sz w:val="24"/>
                <w:szCs w:val="24"/>
              </w:rPr>
            </w:pPr>
            <w:r w:rsidRPr="00DD3E1C">
              <w:rPr>
                <w:rFonts w:ascii="Arial" w:hAnsi="Arial" w:cs="Arial"/>
                <w:b/>
                <w:i/>
                <w:sz w:val="24"/>
                <w:szCs w:val="24"/>
              </w:rPr>
              <w:t>FRIENDLY REMINDERS</w:t>
            </w:r>
          </w:p>
          <w:p w:rsidR="00554F64" w:rsidRPr="00554F64" w:rsidRDefault="00554F64" w:rsidP="00554F64">
            <w:pPr>
              <w:pStyle w:val="ListParagraph"/>
              <w:numPr>
                <w:ilvl w:val="0"/>
                <w:numId w:val="3"/>
              </w:numPr>
              <w:rPr>
                <w:rFonts w:ascii="Arial" w:hAnsi="Arial" w:cs="Arial"/>
                <w:sz w:val="20"/>
              </w:rPr>
            </w:pPr>
            <w:r w:rsidRPr="00554F64">
              <w:rPr>
                <w:rFonts w:ascii="Arial" w:hAnsi="Arial" w:cs="Arial"/>
                <w:sz w:val="20"/>
              </w:rPr>
              <w:t>Surveys MUST be: single sided, printed (NOT photocopied), and filled out in blue or black ink</w:t>
            </w:r>
          </w:p>
          <w:p w:rsidR="00554F64" w:rsidRPr="00554F64" w:rsidRDefault="00554F64" w:rsidP="00554F64">
            <w:pPr>
              <w:pStyle w:val="ListParagraph"/>
              <w:numPr>
                <w:ilvl w:val="0"/>
                <w:numId w:val="3"/>
              </w:numPr>
              <w:rPr>
                <w:rFonts w:ascii="Arial" w:hAnsi="Arial" w:cs="Arial"/>
                <w:sz w:val="20"/>
              </w:rPr>
            </w:pPr>
            <w:r w:rsidRPr="00554F64">
              <w:rPr>
                <w:rFonts w:ascii="Arial" w:hAnsi="Arial" w:cs="Arial"/>
                <w:sz w:val="20"/>
              </w:rPr>
              <w:t xml:space="preserve">Surveys should arrive to Cooking Matters in their original form (ie. </w:t>
            </w:r>
            <w:r w:rsidRPr="00554F64">
              <w:rPr>
                <w:rFonts w:ascii="Arial" w:hAnsi="Arial" w:cs="Arial"/>
                <w:i/>
                <w:sz w:val="20"/>
              </w:rPr>
              <w:t>Participant Survey</w:t>
            </w:r>
            <w:r w:rsidRPr="00554F64">
              <w:rPr>
                <w:rFonts w:ascii="Arial" w:hAnsi="Arial" w:cs="Arial"/>
                <w:sz w:val="20"/>
              </w:rPr>
              <w:t xml:space="preserve"> (demographic page), </w:t>
            </w:r>
            <w:r w:rsidRPr="00554F64">
              <w:rPr>
                <w:rFonts w:ascii="Arial" w:hAnsi="Arial" w:cs="Arial"/>
                <w:i/>
                <w:sz w:val="20"/>
              </w:rPr>
              <w:t>Before Course Survey, After Course Survey</w:t>
            </w:r>
            <w:r w:rsidRPr="00554F64">
              <w:rPr>
                <w:rFonts w:ascii="Arial" w:hAnsi="Arial" w:cs="Arial"/>
                <w:sz w:val="20"/>
              </w:rPr>
              <w:t xml:space="preserve"> all stapled together)</w:t>
            </w:r>
          </w:p>
          <w:p w:rsidR="00554F64" w:rsidRPr="00554F64" w:rsidRDefault="00554F64" w:rsidP="00554F64">
            <w:pPr>
              <w:pStyle w:val="ListParagraph"/>
              <w:numPr>
                <w:ilvl w:val="0"/>
                <w:numId w:val="3"/>
              </w:numPr>
              <w:rPr>
                <w:rFonts w:ascii="Arial" w:hAnsi="Arial" w:cs="Arial"/>
                <w:sz w:val="20"/>
              </w:rPr>
            </w:pPr>
            <w:r w:rsidRPr="00554F64">
              <w:rPr>
                <w:rFonts w:ascii="Arial" w:hAnsi="Arial" w:cs="Arial"/>
                <w:sz w:val="20"/>
              </w:rPr>
              <w:t>Course codes are a seven digit number found on the manila envelope containing your gift card</w:t>
            </w:r>
          </w:p>
          <w:p w:rsidR="00554F64" w:rsidRPr="00554F64" w:rsidRDefault="00554F64" w:rsidP="00554F64">
            <w:pPr>
              <w:pStyle w:val="ListParagraph"/>
              <w:numPr>
                <w:ilvl w:val="0"/>
                <w:numId w:val="3"/>
              </w:numPr>
              <w:rPr>
                <w:rFonts w:ascii="Arial" w:hAnsi="Arial" w:cs="Arial"/>
                <w:sz w:val="20"/>
              </w:rPr>
            </w:pPr>
            <w:r w:rsidRPr="00554F64">
              <w:rPr>
                <w:rFonts w:ascii="Arial" w:hAnsi="Arial" w:cs="Arial"/>
                <w:sz w:val="20"/>
              </w:rPr>
              <w:t>Return paperwork within one week of class ending</w:t>
            </w:r>
          </w:p>
          <w:p w:rsidR="00554F64" w:rsidRPr="00554F64" w:rsidRDefault="00554F64" w:rsidP="00554F64">
            <w:pPr>
              <w:pStyle w:val="ListParagraph"/>
              <w:numPr>
                <w:ilvl w:val="0"/>
                <w:numId w:val="3"/>
              </w:numPr>
              <w:rPr>
                <w:rFonts w:ascii="Arial" w:hAnsi="Arial" w:cs="Arial"/>
              </w:rPr>
            </w:pPr>
            <w:r w:rsidRPr="00554F64">
              <w:rPr>
                <w:rFonts w:ascii="Arial" w:hAnsi="Arial" w:cs="Arial"/>
                <w:sz w:val="20"/>
              </w:rPr>
              <w:t>Participant Waivers and Volunteer Waivers can be sent back to Good Shepherd Food Bank</w:t>
            </w:r>
          </w:p>
        </w:tc>
      </w:tr>
      <w:tr w:rsidR="00554F64" w:rsidTr="00DC4786">
        <w:tblPrEx>
          <w:tblBorders>
            <w:top w:val="single" w:sz="24" w:space="0" w:color="70AD47" w:themeColor="accent6"/>
            <w:left w:val="single" w:sz="24" w:space="0" w:color="70AD47" w:themeColor="accent6"/>
            <w:bottom w:val="single" w:sz="24" w:space="0" w:color="92D050"/>
            <w:right w:val="single" w:sz="24" w:space="0" w:color="70AD47" w:themeColor="accent6"/>
            <w:insideH w:val="none" w:sz="0" w:space="0" w:color="auto"/>
            <w:insideV w:val="none" w:sz="0" w:space="0" w:color="auto"/>
          </w:tblBorders>
        </w:tblPrEx>
        <w:trPr>
          <w:trHeight w:val="3837"/>
        </w:trPr>
        <w:tc>
          <w:tcPr>
            <w:tcW w:w="10740" w:type="dxa"/>
            <w:tcBorders>
              <w:top w:val="single" w:sz="24" w:space="0" w:color="90E43C"/>
              <w:left w:val="single" w:sz="24" w:space="0" w:color="90E43C"/>
              <w:bottom w:val="single" w:sz="24" w:space="0" w:color="90E43C"/>
              <w:right w:val="single" w:sz="24" w:space="0" w:color="90E43C"/>
            </w:tcBorders>
          </w:tcPr>
          <w:p w:rsidR="00554F64" w:rsidRPr="00DD3E1C" w:rsidRDefault="00554F64" w:rsidP="0039022E">
            <w:pPr>
              <w:rPr>
                <w:rFonts w:ascii="Arial" w:hAnsi="Arial" w:cs="Arial"/>
                <w:b/>
                <w:i/>
              </w:rPr>
            </w:pPr>
            <w:r w:rsidRPr="00DD3E1C">
              <w:rPr>
                <w:rFonts w:ascii="Arial" w:hAnsi="Arial" w:cs="Arial"/>
                <w:b/>
                <w:i/>
                <w:sz w:val="24"/>
              </w:rPr>
              <w:t>PAPERWORK DESCRIPTIONS</w:t>
            </w:r>
          </w:p>
          <w:p w:rsidR="00554F64" w:rsidRPr="00DD3E1C" w:rsidRDefault="00554F64" w:rsidP="0039022E">
            <w:pPr>
              <w:rPr>
                <w:rFonts w:ascii="Arial" w:hAnsi="Arial" w:cs="Arial"/>
                <w:sz w:val="20"/>
                <w:szCs w:val="20"/>
              </w:rPr>
            </w:pPr>
            <w:r w:rsidRPr="00DD3E1C">
              <w:rPr>
                <w:rFonts w:ascii="Arial" w:hAnsi="Arial" w:cs="Arial"/>
                <w:i/>
                <w:sz w:val="20"/>
                <w:szCs w:val="20"/>
              </w:rPr>
              <w:t>Class Scheduling Form</w:t>
            </w:r>
            <w:r w:rsidR="00DD3E1C">
              <w:rPr>
                <w:rFonts w:ascii="Arial" w:hAnsi="Arial" w:cs="Arial"/>
                <w:sz w:val="20"/>
                <w:szCs w:val="20"/>
              </w:rPr>
              <w:t xml:space="preserve">: Found on GSFB Cooking Matters web </w:t>
            </w:r>
            <w:r w:rsidRPr="00DD3E1C">
              <w:rPr>
                <w:rFonts w:ascii="Arial" w:hAnsi="Arial" w:cs="Arial"/>
                <w:sz w:val="20"/>
                <w:szCs w:val="20"/>
              </w:rPr>
              <w:t>portal, this form gives us a projection of class details and allow us to place an order in enough time for materials to arrive at the course site</w:t>
            </w:r>
          </w:p>
          <w:p w:rsidR="0038772D" w:rsidRPr="00DD3E1C" w:rsidRDefault="0038772D" w:rsidP="0038772D">
            <w:pPr>
              <w:spacing w:line="120" w:lineRule="auto"/>
              <w:rPr>
                <w:rFonts w:ascii="Arial" w:hAnsi="Arial" w:cs="Arial"/>
                <w:sz w:val="20"/>
                <w:szCs w:val="20"/>
              </w:rPr>
            </w:pPr>
          </w:p>
          <w:p w:rsidR="0038772D" w:rsidRPr="00DD3E1C" w:rsidRDefault="00554F64" w:rsidP="0039022E">
            <w:pPr>
              <w:rPr>
                <w:rFonts w:ascii="Arial" w:hAnsi="Arial" w:cs="Arial"/>
                <w:sz w:val="20"/>
                <w:szCs w:val="20"/>
              </w:rPr>
            </w:pPr>
            <w:r w:rsidRPr="00DD3E1C">
              <w:rPr>
                <w:rFonts w:ascii="Arial" w:hAnsi="Arial" w:cs="Arial"/>
                <w:i/>
                <w:sz w:val="20"/>
                <w:szCs w:val="20"/>
              </w:rPr>
              <w:t>Volunteer and Participant Waivers</w:t>
            </w:r>
            <w:r w:rsidRPr="00DD3E1C">
              <w:rPr>
                <w:rFonts w:ascii="Arial" w:hAnsi="Arial" w:cs="Arial"/>
                <w:sz w:val="20"/>
                <w:szCs w:val="20"/>
              </w:rPr>
              <w:t>: Found on the GSFB</w:t>
            </w:r>
            <w:r w:rsidR="00DD3E1C">
              <w:rPr>
                <w:rFonts w:ascii="Arial" w:hAnsi="Arial" w:cs="Arial"/>
                <w:sz w:val="20"/>
                <w:szCs w:val="20"/>
              </w:rPr>
              <w:t xml:space="preserve"> Cooking Matters</w:t>
            </w:r>
            <w:r w:rsidRPr="00DD3E1C">
              <w:rPr>
                <w:rFonts w:ascii="Arial" w:hAnsi="Arial" w:cs="Arial"/>
                <w:sz w:val="20"/>
                <w:szCs w:val="20"/>
              </w:rPr>
              <w:t xml:space="preserve"> web portal, these are for liability purposes and are to be sent back to GSFB upon completion of the course</w:t>
            </w:r>
          </w:p>
          <w:p w:rsidR="0038772D" w:rsidRPr="00DD3E1C" w:rsidRDefault="0038772D" w:rsidP="0038772D">
            <w:pPr>
              <w:spacing w:line="120" w:lineRule="auto"/>
              <w:rPr>
                <w:rFonts w:ascii="Arial" w:hAnsi="Arial" w:cs="Arial"/>
                <w:sz w:val="20"/>
                <w:szCs w:val="20"/>
              </w:rPr>
            </w:pPr>
          </w:p>
          <w:p w:rsidR="00DC4786" w:rsidRPr="00DD3E1C" w:rsidRDefault="0038772D" w:rsidP="0039022E">
            <w:pPr>
              <w:rPr>
                <w:rFonts w:ascii="Arial" w:hAnsi="Arial" w:cs="Arial"/>
                <w:sz w:val="20"/>
                <w:szCs w:val="20"/>
              </w:rPr>
            </w:pPr>
            <w:r w:rsidRPr="00DD3E1C">
              <w:rPr>
                <w:rFonts w:ascii="Arial" w:hAnsi="Arial" w:cs="Arial"/>
                <w:i/>
                <w:sz w:val="20"/>
                <w:szCs w:val="20"/>
              </w:rPr>
              <w:t>Attendance Sheet:</w:t>
            </w:r>
            <w:r w:rsidRPr="00DD3E1C">
              <w:rPr>
                <w:rFonts w:ascii="Arial" w:hAnsi="Arial" w:cs="Arial"/>
                <w:sz w:val="20"/>
                <w:szCs w:val="20"/>
              </w:rPr>
              <w:t xml:space="preserve"> Found on the GSFB </w:t>
            </w:r>
            <w:r w:rsidR="00DD3E1C">
              <w:rPr>
                <w:rFonts w:ascii="Arial" w:hAnsi="Arial" w:cs="Arial"/>
                <w:sz w:val="20"/>
                <w:szCs w:val="20"/>
              </w:rPr>
              <w:t xml:space="preserve">Cooking Matters </w:t>
            </w:r>
            <w:r w:rsidRPr="00DD3E1C">
              <w:rPr>
                <w:rFonts w:ascii="Arial" w:hAnsi="Arial" w:cs="Arial"/>
                <w:sz w:val="20"/>
                <w:szCs w:val="20"/>
              </w:rPr>
              <w:t>web portal, this allows us to know the number of graduates and participants of the class</w:t>
            </w:r>
          </w:p>
          <w:p w:rsidR="0038772D" w:rsidRDefault="0038772D" w:rsidP="0038772D">
            <w:pPr>
              <w:spacing w:line="120" w:lineRule="auto"/>
              <w:rPr>
                <w:rFonts w:ascii="Arial" w:hAnsi="Arial" w:cs="Arial"/>
                <w:sz w:val="20"/>
                <w:szCs w:val="20"/>
              </w:rPr>
            </w:pPr>
          </w:p>
          <w:p w:rsidR="00554F64" w:rsidRDefault="0038772D" w:rsidP="0039022E">
            <w:pPr>
              <w:rPr>
                <w:rFonts w:ascii="Arial" w:hAnsi="Arial" w:cs="Arial"/>
                <w:sz w:val="20"/>
                <w:szCs w:val="20"/>
              </w:rPr>
            </w:pPr>
            <w:r w:rsidRPr="00DD3E1C">
              <w:rPr>
                <w:rFonts w:ascii="Arial" w:hAnsi="Arial" w:cs="Arial"/>
                <w:i/>
                <w:sz w:val="20"/>
                <w:szCs w:val="20"/>
              </w:rPr>
              <w:t>Surveys</w:t>
            </w:r>
            <w:r w:rsidR="000765AC">
              <w:rPr>
                <w:rFonts w:ascii="Arial" w:hAnsi="Arial" w:cs="Arial"/>
                <w:i/>
                <w:sz w:val="20"/>
                <w:szCs w:val="20"/>
              </w:rPr>
              <w:t xml:space="preserve">: </w:t>
            </w:r>
            <w:r w:rsidR="000765AC">
              <w:rPr>
                <w:rFonts w:ascii="Arial" w:hAnsi="Arial" w:cs="Arial"/>
                <w:sz w:val="20"/>
                <w:szCs w:val="20"/>
              </w:rPr>
              <w:t>T</w:t>
            </w:r>
            <w:r w:rsidRPr="00DD3E1C">
              <w:rPr>
                <w:rFonts w:ascii="Arial" w:hAnsi="Arial" w:cs="Arial"/>
                <w:sz w:val="20"/>
                <w:szCs w:val="20"/>
              </w:rPr>
              <w:t xml:space="preserve">his includes </w:t>
            </w:r>
            <w:r w:rsidR="000765AC">
              <w:rPr>
                <w:rFonts w:ascii="Arial" w:hAnsi="Arial" w:cs="Arial"/>
                <w:sz w:val="20"/>
                <w:szCs w:val="20"/>
              </w:rPr>
              <w:t xml:space="preserve">a </w:t>
            </w:r>
            <w:r w:rsidRPr="00DD3E1C">
              <w:rPr>
                <w:rFonts w:ascii="Arial" w:hAnsi="Arial" w:cs="Arial"/>
                <w:sz w:val="20"/>
                <w:szCs w:val="20"/>
              </w:rPr>
              <w:t xml:space="preserve">Participant </w:t>
            </w:r>
            <w:r w:rsidR="000765AC">
              <w:rPr>
                <w:rFonts w:ascii="Arial" w:hAnsi="Arial" w:cs="Arial"/>
                <w:sz w:val="20"/>
                <w:szCs w:val="20"/>
              </w:rPr>
              <w:t>D</w:t>
            </w:r>
            <w:r w:rsidRPr="00DD3E1C">
              <w:rPr>
                <w:rFonts w:ascii="Arial" w:hAnsi="Arial" w:cs="Arial"/>
                <w:sz w:val="20"/>
                <w:szCs w:val="20"/>
              </w:rPr>
              <w:t xml:space="preserve">emographics </w:t>
            </w:r>
            <w:r w:rsidR="000765AC">
              <w:rPr>
                <w:rFonts w:ascii="Arial" w:hAnsi="Arial" w:cs="Arial"/>
                <w:sz w:val="20"/>
                <w:szCs w:val="20"/>
              </w:rPr>
              <w:t>Page</w:t>
            </w:r>
            <w:r w:rsidRPr="00DD3E1C">
              <w:rPr>
                <w:rFonts w:ascii="Arial" w:hAnsi="Arial" w:cs="Arial"/>
                <w:sz w:val="20"/>
                <w:szCs w:val="20"/>
              </w:rPr>
              <w:t>, Before Course Survey and After Course Survey all stapled into one packet</w:t>
            </w:r>
            <w:r w:rsidR="000765AC">
              <w:rPr>
                <w:rFonts w:ascii="Arial" w:hAnsi="Arial" w:cs="Arial"/>
                <w:sz w:val="20"/>
                <w:szCs w:val="20"/>
              </w:rPr>
              <w:t>. S</w:t>
            </w:r>
            <w:r w:rsidRPr="00DD3E1C">
              <w:rPr>
                <w:rFonts w:ascii="Arial" w:hAnsi="Arial" w:cs="Arial"/>
                <w:sz w:val="20"/>
                <w:szCs w:val="20"/>
              </w:rPr>
              <w:t xml:space="preserve">end with course material, this allows for evaluation and reporting of the Cooking Matters curricula.  If you need extra surveys, they can be found on the GSFB </w:t>
            </w:r>
            <w:r w:rsidR="00DD3E1C">
              <w:rPr>
                <w:rFonts w:ascii="Arial" w:hAnsi="Arial" w:cs="Arial"/>
                <w:sz w:val="20"/>
                <w:szCs w:val="20"/>
              </w:rPr>
              <w:t xml:space="preserve">Cooking Matters </w:t>
            </w:r>
            <w:r w:rsidRPr="00DD3E1C">
              <w:rPr>
                <w:rFonts w:ascii="Arial" w:hAnsi="Arial" w:cs="Arial"/>
                <w:sz w:val="20"/>
                <w:szCs w:val="20"/>
              </w:rPr>
              <w:t>web portal</w:t>
            </w:r>
          </w:p>
          <w:p w:rsidR="002C6BC0" w:rsidRPr="00A42779" w:rsidRDefault="002C6BC0" w:rsidP="002C6BC0">
            <w:pPr>
              <w:jc w:val="center"/>
              <w:rPr>
                <w:rFonts w:ascii="Arial" w:hAnsi="Arial" w:cs="Arial"/>
                <w:b/>
                <w:sz w:val="20"/>
                <w:szCs w:val="20"/>
              </w:rPr>
            </w:pPr>
            <w:r w:rsidRPr="00A42779">
              <w:rPr>
                <w:rFonts w:ascii="Arial" w:hAnsi="Arial" w:cs="Arial"/>
                <w:b/>
                <w:sz w:val="20"/>
                <w:szCs w:val="20"/>
              </w:rPr>
              <w:t>OR</w:t>
            </w:r>
          </w:p>
          <w:p w:rsidR="002C6BC0" w:rsidRDefault="002C6BC0" w:rsidP="002C6BC0">
            <w:pPr>
              <w:rPr>
                <w:rFonts w:ascii="Arial" w:hAnsi="Arial" w:cs="Arial"/>
                <w:sz w:val="20"/>
                <w:szCs w:val="20"/>
              </w:rPr>
            </w:pPr>
            <w:r>
              <w:rPr>
                <w:rFonts w:ascii="Arial" w:hAnsi="Arial" w:cs="Arial"/>
                <w:i/>
                <w:sz w:val="20"/>
                <w:szCs w:val="20"/>
              </w:rPr>
              <w:t xml:space="preserve">Surveys </w:t>
            </w:r>
            <w:r>
              <w:rPr>
                <w:rFonts w:ascii="Arial" w:hAnsi="Arial" w:cs="Arial"/>
                <w:sz w:val="20"/>
                <w:szCs w:val="20"/>
              </w:rPr>
              <w:t xml:space="preserve">can be completed online prior to and after class – participants will need the course code and partner code for this option. The course code is provided by GSFB prior to the start of the class and the partner code will always be 31. </w:t>
            </w:r>
          </w:p>
          <w:p w:rsidR="0076734C" w:rsidRDefault="0076734C" w:rsidP="0076734C">
            <w:pPr>
              <w:ind w:left="720"/>
              <w:rPr>
                <w:rFonts w:ascii="Arial" w:hAnsi="Arial" w:cs="Arial"/>
                <w:sz w:val="20"/>
                <w:szCs w:val="20"/>
              </w:rPr>
            </w:pPr>
            <w:r>
              <w:rPr>
                <w:rFonts w:ascii="Arial" w:hAnsi="Arial" w:cs="Arial"/>
                <w:sz w:val="20"/>
                <w:szCs w:val="20"/>
              </w:rPr>
              <w:t xml:space="preserve">Pre-course Survey: </w:t>
            </w:r>
            <w:hyperlink r:id="rId8" w:history="1">
              <w:r>
                <w:rPr>
                  <w:rStyle w:val="Hyperlink"/>
                  <w:rFonts w:cs="Tahoma"/>
                  <w:sz w:val="28"/>
                  <w:szCs w:val="24"/>
                </w:rPr>
                <w:t>http://cookingmatters.org/presurvey-ccp</w:t>
              </w:r>
            </w:hyperlink>
          </w:p>
          <w:p w:rsidR="0076734C" w:rsidRPr="002C6BC0" w:rsidRDefault="0076734C" w:rsidP="0076734C">
            <w:pPr>
              <w:ind w:left="720"/>
              <w:rPr>
                <w:rFonts w:ascii="Arial" w:hAnsi="Arial" w:cs="Arial"/>
                <w:sz w:val="20"/>
                <w:szCs w:val="20"/>
              </w:rPr>
            </w:pPr>
            <w:r>
              <w:rPr>
                <w:rFonts w:ascii="Arial" w:hAnsi="Arial" w:cs="Arial"/>
                <w:sz w:val="20"/>
                <w:szCs w:val="20"/>
              </w:rPr>
              <w:t xml:space="preserve">Post-course Survey: </w:t>
            </w:r>
            <w:hyperlink r:id="rId9" w:history="1">
              <w:r>
                <w:rPr>
                  <w:rStyle w:val="Hyperlink"/>
                  <w:rFonts w:cs="Tahoma"/>
                  <w:sz w:val="28"/>
                  <w:szCs w:val="28"/>
                </w:rPr>
                <w:t>http://cookingmatters.org/postsurvey-ccp</w:t>
              </w:r>
            </w:hyperlink>
          </w:p>
          <w:p w:rsidR="0038772D" w:rsidRPr="00DD3E1C" w:rsidRDefault="0038772D" w:rsidP="0038772D">
            <w:pPr>
              <w:spacing w:line="120" w:lineRule="auto"/>
              <w:rPr>
                <w:rFonts w:ascii="Arial" w:hAnsi="Arial" w:cs="Arial"/>
                <w:sz w:val="20"/>
                <w:szCs w:val="20"/>
              </w:rPr>
            </w:pPr>
          </w:p>
          <w:p w:rsidR="00F826B4" w:rsidRPr="0030140D" w:rsidRDefault="0038772D" w:rsidP="00C77564">
            <w:pPr>
              <w:rPr>
                <w:rFonts w:ascii="Arial" w:hAnsi="Arial" w:cs="Arial"/>
                <w:sz w:val="20"/>
                <w:szCs w:val="20"/>
              </w:rPr>
            </w:pPr>
            <w:r w:rsidRPr="00DD3E1C">
              <w:rPr>
                <w:rFonts w:ascii="Arial" w:hAnsi="Arial" w:cs="Arial"/>
                <w:i/>
                <w:sz w:val="20"/>
                <w:szCs w:val="20"/>
              </w:rPr>
              <w:t>End of Course Reporting Form</w:t>
            </w:r>
            <w:r w:rsidRPr="00DD3E1C">
              <w:rPr>
                <w:rFonts w:ascii="Arial" w:hAnsi="Arial" w:cs="Arial"/>
                <w:sz w:val="20"/>
                <w:szCs w:val="20"/>
              </w:rPr>
              <w:t>: Found on the GSFB</w:t>
            </w:r>
            <w:r w:rsidR="00DD3E1C">
              <w:rPr>
                <w:rFonts w:ascii="Arial" w:hAnsi="Arial" w:cs="Arial"/>
                <w:sz w:val="20"/>
                <w:szCs w:val="20"/>
              </w:rPr>
              <w:t xml:space="preserve"> Cooking Matters</w:t>
            </w:r>
            <w:r w:rsidRPr="00DD3E1C">
              <w:rPr>
                <w:rFonts w:ascii="Arial" w:hAnsi="Arial" w:cs="Arial"/>
                <w:sz w:val="20"/>
                <w:szCs w:val="20"/>
              </w:rPr>
              <w:t xml:space="preserve"> web portal, this form allows us to close out the class and to enter detailed information about volunteers into our database.</w:t>
            </w:r>
          </w:p>
        </w:tc>
      </w:tr>
    </w:tbl>
    <w:p w:rsidR="00DD3E1C" w:rsidRDefault="00DD3E1C" w:rsidP="00DC4786">
      <w:pPr>
        <w:spacing w:after="0" w:line="120" w:lineRule="auto"/>
      </w:pPr>
    </w:p>
    <w:tbl>
      <w:tblPr>
        <w:tblStyle w:val="TableGrid"/>
        <w:tblW w:w="0" w:type="auto"/>
        <w:tblBorders>
          <w:top w:val="single" w:sz="18" w:space="0" w:color="92D050"/>
          <w:left w:val="single" w:sz="18" w:space="0" w:color="92D050"/>
          <w:bottom w:val="single" w:sz="18" w:space="0" w:color="92D050"/>
          <w:right w:val="single" w:sz="18" w:space="0" w:color="92D050"/>
          <w:insideH w:val="single" w:sz="18" w:space="0" w:color="92D050"/>
          <w:insideV w:val="single" w:sz="18" w:space="0" w:color="92D050"/>
        </w:tblBorders>
        <w:tblLook w:val="04A0" w:firstRow="1" w:lastRow="0" w:firstColumn="1" w:lastColumn="0" w:noHBand="0" w:noVBand="1"/>
      </w:tblPr>
      <w:tblGrid>
        <w:gridCol w:w="10754"/>
      </w:tblGrid>
      <w:tr w:rsidR="00DD3E1C" w:rsidTr="00DD3E1C">
        <w:tc>
          <w:tcPr>
            <w:tcW w:w="10790" w:type="dxa"/>
          </w:tcPr>
          <w:p w:rsidR="00DD3E1C" w:rsidRDefault="00DD3E1C" w:rsidP="000765AC">
            <w:r>
              <w:t xml:space="preserve">GSFB Cooking Matters web portal- </w:t>
            </w:r>
            <w:r w:rsidRPr="000765AC">
              <w:t>www.gsfb.org/</w:t>
            </w:r>
            <w:r w:rsidR="000765AC">
              <w:t>CMCCP</w:t>
            </w:r>
            <w:r w:rsidR="00377E09">
              <w:t>/</w:t>
            </w:r>
            <w:bookmarkStart w:id="0" w:name="_GoBack"/>
            <w:bookmarkEnd w:id="0"/>
          </w:p>
        </w:tc>
      </w:tr>
    </w:tbl>
    <w:p w:rsidR="00DD3E1C" w:rsidRPr="00FF146C" w:rsidRDefault="00DD3E1C" w:rsidP="007071AE">
      <w:pPr>
        <w:tabs>
          <w:tab w:val="left" w:pos="2415"/>
        </w:tabs>
      </w:pPr>
    </w:p>
    <w:sectPr w:rsidR="00DD3E1C" w:rsidRPr="00FF146C" w:rsidSect="00BD1E06">
      <w:headerReference w:type="default" r:id="rId10"/>
      <w:footerReference w:type="default" r:id="rId11"/>
      <w:pgSz w:w="12240" w:h="15840"/>
      <w:pgMar w:top="720" w:right="720" w:bottom="720" w:left="720" w:header="288" w:footer="100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B598A" w:rsidRDefault="000B598A" w:rsidP="000B598A">
      <w:pPr>
        <w:spacing w:after="0" w:line="240" w:lineRule="auto"/>
      </w:pPr>
      <w:r>
        <w:separator/>
      </w:r>
    </w:p>
  </w:endnote>
  <w:endnote w:type="continuationSeparator" w:id="0">
    <w:p w:rsidR="000B598A" w:rsidRDefault="000B598A" w:rsidP="000B59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71AE" w:rsidRDefault="00AF62E5">
    <w:pPr>
      <w:pStyle w:val="Footer"/>
    </w:pPr>
    <w:r>
      <w:rPr>
        <w:noProof/>
      </w:rPr>
      <w:drawing>
        <wp:anchor distT="0" distB="0" distL="114300" distR="114300" simplePos="0" relativeHeight="251661312" behindDoc="1" locked="0" layoutInCell="1" allowOverlap="1" wp14:anchorId="6414DF19" wp14:editId="0FBFAE5B">
          <wp:simplePos x="0" y="0"/>
          <wp:positionH relativeFrom="column">
            <wp:posOffset>4254500</wp:posOffset>
          </wp:positionH>
          <wp:positionV relativeFrom="paragraph">
            <wp:posOffset>-330200</wp:posOffset>
          </wp:positionV>
          <wp:extent cx="1857375" cy="790575"/>
          <wp:effectExtent l="0" t="0" r="9525" b="9525"/>
          <wp:wrapNone/>
          <wp:docPr id="21" name="Picture 21" descr="Good Shepherd Food Bank"/>
          <wp:cNvGraphicFramePr/>
          <a:graphic xmlns:a="http://schemas.openxmlformats.org/drawingml/2006/main">
            <a:graphicData uri="http://schemas.openxmlformats.org/drawingml/2006/picture">
              <pic:pic xmlns:pic="http://schemas.openxmlformats.org/drawingml/2006/picture">
                <pic:nvPicPr>
                  <pic:cNvPr id="1" name="Picture 1" descr="Good Shepherd Food Bank"/>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7375" cy="790575"/>
                  </a:xfrm>
                  <a:prstGeom prst="rect">
                    <a:avLst/>
                  </a:prstGeom>
                  <a:noFill/>
                  <a:ln>
                    <a:noFill/>
                  </a:ln>
                </pic:spPr>
              </pic:pic>
            </a:graphicData>
          </a:graphic>
          <wp14:sizeRelH relativeFrom="page">
            <wp14:pctWidth>0</wp14:pctWidth>
          </wp14:sizeRelH>
          <wp14:sizeRelV relativeFrom="page">
            <wp14:pctHeight>0</wp14:pctHeight>
          </wp14:sizeRelV>
        </wp:anchor>
      </w:drawing>
    </w:r>
    <w:r w:rsidR="007071AE" w:rsidRPr="00C82007">
      <w:rPr>
        <w:rFonts w:ascii="Arial" w:hAnsi="Arial" w:cs="Arial"/>
        <w:noProof/>
      </w:rPr>
      <w:drawing>
        <wp:anchor distT="0" distB="0" distL="114300" distR="114300" simplePos="0" relativeHeight="251659264" behindDoc="1" locked="0" layoutInCell="1" allowOverlap="1" wp14:anchorId="2293BF27" wp14:editId="1918F564">
          <wp:simplePos x="0" y="0"/>
          <wp:positionH relativeFrom="column">
            <wp:posOffset>76200</wp:posOffset>
          </wp:positionH>
          <wp:positionV relativeFrom="paragraph">
            <wp:posOffset>-336550</wp:posOffset>
          </wp:positionV>
          <wp:extent cx="1892300" cy="857250"/>
          <wp:effectExtent l="0" t="0" r="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M_horiz_cmyk_new (1).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892300" cy="857250"/>
                  </a:xfrm>
                  <a:prstGeom prst="rect">
                    <a:avLst/>
                  </a:prstGeom>
                </pic:spPr>
              </pic:pic>
            </a:graphicData>
          </a:graphic>
          <wp14:sizeRelH relativeFrom="page">
            <wp14:pctWidth>0</wp14:pctWidth>
          </wp14:sizeRelH>
          <wp14:sizeRelV relativeFrom="page">
            <wp14:pctHeight>0</wp14:pctHeight>
          </wp14:sizeRelV>
        </wp:anchor>
      </w:drawing>
    </w:r>
    <w:r w:rsidR="004B4F0D">
      <w:tab/>
    </w:r>
    <w:r w:rsidR="004B4F0D" w:rsidRPr="004B4F0D">
      <w:rPr>
        <w:color w:val="BFBFBF" w:themeColor="background1" w:themeShade="BF"/>
      </w:rPr>
      <w:t>Updated 4/4/2017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B598A" w:rsidRDefault="000B598A" w:rsidP="000B598A">
      <w:pPr>
        <w:spacing w:after="0" w:line="240" w:lineRule="auto"/>
      </w:pPr>
      <w:r>
        <w:separator/>
      </w:r>
    </w:p>
  </w:footnote>
  <w:footnote w:type="continuationSeparator" w:id="0">
    <w:p w:rsidR="000B598A" w:rsidRDefault="000B598A" w:rsidP="000B598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6BC0" w:rsidRDefault="00271886" w:rsidP="00554F64">
    <w:pPr>
      <w:pStyle w:val="Header"/>
      <w:tabs>
        <w:tab w:val="clear" w:pos="4680"/>
        <w:tab w:val="left" w:pos="6570"/>
      </w:tabs>
      <w:jc w:val="center"/>
      <w:rPr>
        <w:rFonts w:ascii="Arial Black" w:hAnsi="Arial Black"/>
        <w:color w:val="538135" w:themeColor="accent6" w:themeShade="BF"/>
      </w:rPr>
    </w:pPr>
    <w:r w:rsidRPr="002C6BC0">
      <w:rPr>
        <w:rFonts w:ascii="Arial Black" w:hAnsi="Arial Black"/>
        <w:noProof/>
      </w:rPr>
      <mc:AlternateContent>
        <mc:Choice Requires="wps">
          <w:drawing>
            <wp:anchor distT="0" distB="0" distL="114300" distR="114300" simplePos="0" relativeHeight="251662336" behindDoc="0" locked="0" layoutInCell="1" allowOverlap="1" wp14:anchorId="4A0971D9" wp14:editId="67616C91">
              <wp:simplePos x="0" y="0"/>
              <wp:positionH relativeFrom="column">
                <wp:posOffset>-104775</wp:posOffset>
              </wp:positionH>
              <wp:positionV relativeFrom="paragraph">
                <wp:posOffset>17145</wp:posOffset>
              </wp:positionV>
              <wp:extent cx="7096125" cy="0"/>
              <wp:effectExtent l="0" t="38100" r="47625" b="38100"/>
              <wp:wrapNone/>
              <wp:docPr id="2" name="Straight Connector 2"/>
              <wp:cNvGraphicFramePr/>
              <a:graphic xmlns:a="http://schemas.openxmlformats.org/drawingml/2006/main">
                <a:graphicData uri="http://schemas.microsoft.com/office/word/2010/wordprocessingShape">
                  <wps:wsp>
                    <wps:cNvCnPr/>
                    <wps:spPr>
                      <a:xfrm>
                        <a:off x="0" y="0"/>
                        <a:ext cx="7096125" cy="0"/>
                      </a:xfrm>
                      <a:prstGeom prst="line">
                        <a:avLst/>
                      </a:prstGeom>
                      <a:ln w="76200">
                        <a:solidFill>
                          <a:srgbClr val="92D050"/>
                        </a:solidFill>
                      </a:ln>
                    </wps:spPr>
                    <wps:style>
                      <a:lnRef idx="1">
                        <a:schemeClr val="accent6"/>
                      </a:lnRef>
                      <a:fillRef idx="0">
                        <a:schemeClr val="accent6"/>
                      </a:fillRef>
                      <a:effectRef idx="0">
                        <a:schemeClr val="accent6"/>
                      </a:effectRef>
                      <a:fontRef idx="minor">
                        <a:schemeClr val="tx1"/>
                      </a:fontRef>
                    </wps:style>
                    <wps:bodyPr/>
                  </wps:wsp>
                </a:graphicData>
              </a:graphic>
              <wp14:sizeRelH relativeFrom="margin">
                <wp14:pctWidth>0</wp14:pctWidth>
              </wp14:sizeRelH>
            </wp:anchor>
          </w:drawing>
        </mc:Choice>
        <mc:Fallback>
          <w:pict>
            <v:line w14:anchorId="4FD5F083" id="Straight Connector 2" o:spid="_x0000_s1026" style="position:absolute;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25pt,1.35pt" to="550.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" strokecolor="#92d050" strokeweight="6pt">
              <v:stroke joinstyle="miter"/>
            </v:line>
          </w:pict>
        </mc:Fallback>
      </mc:AlternateContent>
    </w:r>
    <w:r w:rsidR="002C6BC0">
      <w:rPr>
        <w:rFonts w:ascii="Arial Black" w:hAnsi="Arial Black"/>
        <w:noProof/>
        <w:color w:val="70AD47" w:themeColor="accent6"/>
      </w:rPr>
      <mc:AlternateContent>
        <mc:Choice Requires="wps">
          <w:drawing>
            <wp:anchor distT="0" distB="0" distL="114300" distR="114300" simplePos="0" relativeHeight="251663360" behindDoc="0" locked="0" layoutInCell="1" allowOverlap="1" wp14:anchorId="4F55EE62" wp14:editId="2EA71013">
              <wp:simplePos x="0" y="0"/>
              <wp:positionH relativeFrom="column">
                <wp:posOffset>-104775</wp:posOffset>
              </wp:positionH>
              <wp:positionV relativeFrom="paragraph">
                <wp:posOffset>131445</wp:posOffset>
              </wp:positionV>
              <wp:extent cx="7096125" cy="323850"/>
              <wp:effectExtent l="19050" t="19050" r="28575" b="19050"/>
              <wp:wrapNone/>
              <wp:docPr id="3" name="Rectangle 3"/>
              <wp:cNvGraphicFramePr/>
              <a:graphic xmlns:a="http://schemas.openxmlformats.org/drawingml/2006/main">
                <a:graphicData uri="http://schemas.microsoft.com/office/word/2010/wordprocessingShape">
                  <wps:wsp>
                    <wps:cNvSpPr/>
                    <wps:spPr>
                      <a:xfrm>
                        <a:off x="0" y="0"/>
                        <a:ext cx="7096125" cy="323850"/>
                      </a:xfrm>
                      <a:prstGeom prst="rect">
                        <a:avLst/>
                      </a:prstGeom>
                      <a:noFill/>
                      <a:ln w="28575">
                        <a:solidFill>
                          <a:srgbClr val="92D050"/>
                        </a:solidFill>
                      </a:ln>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D3F88A" id="Rectangle 3" o:spid="_x0000_s1026" style="position:absolute;margin-left:-8.25pt;margin-top:10.35pt;width:558.75pt;height:2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" filled="f" strokecolor="#92d050" strokeweight="2.25pt"/>
          </w:pict>
        </mc:Fallback>
      </mc:AlternateContent>
    </w:r>
  </w:p>
  <w:p w:rsidR="00917772" w:rsidRPr="00271886" w:rsidRDefault="002C6BC0" w:rsidP="00554F64">
    <w:pPr>
      <w:pStyle w:val="Header"/>
      <w:tabs>
        <w:tab w:val="clear" w:pos="4680"/>
        <w:tab w:val="left" w:pos="6570"/>
      </w:tabs>
      <w:jc w:val="center"/>
      <w:rPr>
        <w:rFonts w:ascii="Arial Black" w:hAnsi="Arial Black"/>
        <w:color w:val="92D050"/>
        <w:sz w:val="28"/>
        <w:szCs w:val="28"/>
      </w:rPr>
    </w:pPr>
    <w:r w:rsidRPr="00271886">
      <w:rPr>
        <w:rFonts w:ascii="Arial Black" w:hAnsi="Arial Black"/>
        <w:color w:val="92D050"/>
        <w:sz w:val="28"/>
        <w:szCs w:val="28"/>
      </w:rPr>
      <w:t>Cooking Matters for Child Care Professional</w:t>
    </w:r>
    <w:r w:rsidR="005A47F5">
      <w:rPr>
        <w:rFonts w:ascii="Arial Black" w:hAnsi="Arial Black"/>
        <w:color w:val="92D050"/>
        <w:sz w:val="28"/>
        <w:szCs w:val="28"/>
      </w:rPr>
      <w:t>s</w:t>
    </w:r>
    <w:r w:rsidRPr="00271886">
      <w:rPr>
        <w:rFonts w:ascii="Arial Black" w:hAnsi="Arial Black"/>
        <w:color w:val="92D050"/>
        <w:sz w:val="28"/>
        <w:szCs w:val="28"/>
      </w:rPr>
      <w:t xml:space="preserve"> Paperwork Checklist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1D86CC7"/>
    <w:multiLevelType w:val="hybridMultilevel"/>
    <w:tmpl w:val="A5622968"/>
    <w:lvl w:ilvl="0" w:tplc="7292A3E2">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58CF4A69"/>
    <w:multiLevelType w:val="hybridMultilevel"/>
    <w:tmpl w:val="F300DFBE"/>
    <w:lvl w:ilvl="0" w:tplc="7292A3E2">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72F74DAD"/>
    <w:multiLevelType w:val="hybridMultilevel"/>
    <w:tmpl w:val="751880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evenAndOddHeaders/>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5B69"/>
    <w:rsid w:val="000765AC"/>
    <w:rsid w:val="000B598A"/>
    <w:rsid w:val="00133CCB"/>
    <w:rsid w:val="00197819"/>
    <w:rsid w:val="00197F41"/>
    <w:rsid w:val="001C3390"/>
    <w:rsid w:val="00201E8F"/>
    <w:rsid w:val="00271886"/>
    <w:rsid w:val="00296DF5"/>
    <w:rsid w:val="002C6BC0"/>
    <w:rsid w:val="0030140D"/>
    <w:rsid w:val="00333F7E"/>
    <w:rsid w:val="00377E09"/>
    <w:rsid w:val="0038772D"/>
    <w:rsid w:val="0039022E"/>
    <w:rsid w:val="003E68BF"/>
    <w:rsid w:val="003F757F"/>
    <w:rsid w:val="004B4F0D"/>
    <w:rsid w:val="00513129"/>
    <w:rsid w:val="00554F64"/>
    <w:rsid w:val="005A47F5"/>
    <w:rsid w:val="00662FC6"/>
    <w:rsid w:val="00666C31"/>
    <w:rsid w:val="006D7EFA"/>
    <w:rsid w:val="007071AE"/>
    <w:rsid w:val="00730830"/>
    <w:rsid w:val="00736295"/>
    <w:rsid w:val="0076734C"/>
    <w:rsid w:val="00877461"/>
    <w:rsid w:val="008D750C"/>
    <w:rsid w:val="00917772"/>
    <w:rsid w:val="009A6F98"/>
    <w:rsid w:val="009B643C"/>
    <w:rsid w:val="00A42779"/>
    <w:rsid w:val="00AF62E5"/>
    <w:rsid w:val="00B05B69"/>
    <w:rsid w:val="00BC38D4"/>
    <w:rsid w:val="00BD1E06"/>
    <w:rsid w:val="00C14162"/>
    <w:rsid w:val="00C77564"/>
    <w:rsid w:val="00DC4786"/>
    <w:rsid w:val="00DD3E1C"/>
    <w:rsid w:val="00E45C79"/>
    <w:rsid w:val="00EB0D1F"/>
    <w:rsid w:val="00F826B4"/>
    <w:rsid w:val="00FF14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5:chartTrackingRefBased/>
  <w15:docId w15:val="{59899056-8D3E-41B2-88C2-7B8AA11FD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6DF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05B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B59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0B598A"/>
  </w:style>
  <w:style w:type="paragraph" w:styleId="Footer">
    <w:name w:val="footer"/>
    <w:basedOn w:val="Normal"/>
    <w:link w:val="FooterChar"/>
    <w:uiPriority w:val="99"/>
    <w:unhideWhenUsed/>
    <w:rsid w:val="000B59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0B598A"/>
  </w:style>
  <w:style w:type="paragraph" w:styleId="BalloonText">
    <w:name w:val="Balloon Text"/>
    <w:basedOn w:val="Normal"/>
    <w:link w:val="BalloonTextChar"/>
    <w:uiPriority w:val="99"/>
    <w:semiHidden/>
    <w:unhideWhenUsed/>
    <w:rsid w:val="00666C3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66C31"/>
    <w:rPr>
      <w:rFonts w:ascii="Segoe UI" w:hAnsi="Segoe UI" w:cs="Segoe UI"/>
      <w:sz w:val="18"/>
      <w:szCs w:val="18"/>
    </w:rPr>
  </w:style>
  <w:style w:type="paragraph" w:styleId="ListParagraph">
    <w:name w:val="List Paragraph"/>
    <w:basedOn w:val="Normal"/>
    <w:uiPriority w:val="34"/>
    <w:qFormat/>
    <w:rsid w:val="00296DF5"/>
    <w:pPr>
      <w:ind w:left="720"/>
      <w:contextualSpacing/>
    </w:pPr>
  </w:style>
  <w:style w:type="character" w:styleId="Hyperlink">
    <w:name w:val="Hyperlink"/>
    <w:basedOn w:val="DefaultParagraphFont"/>
    <w:uiPriority w:val="99"/>
    <w:unhideWhenUsed/>
    <w:rsid w:val="00DD3E1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ookingmatters.org/presurvey-ccp"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cookingmatters.org/postsurvey-ccp"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DB649A-D977-4895-9AED-E62AAA32D4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457</Words>
  <Characters>2606</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Denise Gaudette</dc:creator>
  <cp:keywords/>
  <dc:description/>
  <cp:lastModifiedBy>Denise Gaudette</cp:lastModifiedBy>
  <cp:revision>6</cp:revision>
  <cp:lastPrinted>2016-12-02T19:28:00Z</cp:lastPrinted>
  <dcterms:created xsi:type="dcterms:W3CDTF">2017-04-05T01:32:00Z</dcterms:created>
  <dcterms:modified xsi:type="dcterms:W3CDTF">2017-04-07T16:03:00Z</dcterms:modified>
</cp:coreProperties>
</file>